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66A0E" w:rsidRPr="00766A0E" w:rsidRDefault="00766A0E" w:rsidP="00766A0E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смотра-конкурса</w:t>
      </w:r>
    </w:p>
    <w:p w:rsidR="00766A0E" w:rsidRPr="00766A0E" w:rsidRDefault="00766A0E" w:rsidP="00766A0E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«Готовность групп к началу нового учебного года»</w:t>
      </w:r>
    </w:p>
    <w:p w:rsid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проведения смотра-конкурса «Готовность групп к началу нового учебного года».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1.2. Основным объектом смотра-конкурса «Готовность групп к началу нового учебного года» является организация предметно-развивающей среды групп ДОУ и оформление групповых помещений.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Предметом смотра-конкурса «Готовность групп к началу нового учебного года» является соответствие созданных условий принципам построения предметно-развивающей среды и требованиям примерной основной общеобразовательной программы «</w:t>
      </w:r>
      <w:r w:rsidR="00F15DE3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и обучения в детском саду» под ред. М.А. Васильевой, В.В. Гербовой, 2012 г. 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смотра-конкурса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2.1. Создание благоприятных условий для воспитательно-образовательной работы с детьми;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2. 2. Оснащение материально-технической базы групп;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2.3. Осуществление внутреннего контроля;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2.4. Стимулирование творческих способностей воспитателей, проявления их инициативы в оснащении групповых помещений.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3.1. Участниками смотра-конкурса являются п</w:t>
      </w:r>
      <w:r w:rsidR="00554310">
        <w:rPr>
          <w:rFonts w:ascii="Times New Roman" w:eastAsia="Times New Roman" w:hAnsi="Times New Roman" w:cs="Times New Roman"/>
          <w:sz w:val="28"/>
          <w:szCs w:val="28"/>
        </w:rPr>
        <w:t>едагоги всех возрастных групп МА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F15DE3">
        <w:rPr>
          <w:rFonts w:ascii="Times New Roman" w:eastAsia="Times New Roman" w:hAnsi="Times New Roman" w:cs="Times New Roman"/>
          <w:sz w:val="28"/>
          <w:szCs w:val="28"/>
        </w:rPr>
        <w:t xml:space="preserve">МО г. Краснодар «Детский сад общеразвивающего вида № </w:t>
      </w:r>
      <w:r w:rsidR="007E4DB6">
        <w:rPr>
          <w:rFonts w:ascii="Times New Roman" w:eastAsia="Times New Roman" w:hAnsi="Times New Roman" w:cs="Times New Roman"/>
          <w:sz w:val="28"/>
          <w:szCs w:val="28"/>
        </w:rPr>
        <w:t>220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4. Сроки проведения конкурса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4.1. Смотр-конкурс «Готовность групп к началу нового учебно</w:t>
      </w:r>
      <w:r w:rsidR="00554310">
        <w:rPr>
          <w:rFonts w:ascii="Times New Roman" w:eastAsia="Times New Roman" w:hAnsi="Times New Roman" w:cs="Times New Roman"/>
          <w:sz w:val="28"/>
          <w:szCs w:val="28"/>
        </w:rPr>
        <w:t>го года» проводится «___» ___2020</w:t>
      </w:r>
      <w:r w:rsidR="00F1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5. Критерии оценки. Порядок определения победителей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5.1. Оценка осуществляется каждым членом комиссии по бальной системе по каждому из критериев.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5.2. (таблица)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 колонка</w:t>
      </w:r>
      <w:r w:rsidRPr="00766A0E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смотра-конкурса: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766A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b]Обновление предметно-развивающей среды в группе[/b]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Объем пополнения предметно-развивающей среды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Соответствие возрастным особенностям детей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Соответствие примерному перечню игрового оборудования, рекомендованного письмом Минобрнауки РФ от 21 ноября 2011 г. № 03877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Соответствие тематическому планированию воспитательно-образовательного процесса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766A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b]Оформление группового помещения, приемной:[/b]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Соответствие оборудования возрастным особенностям детей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Эстетика оформления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самостоятельной деятельности детей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зон (центров, уголков)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Соблюдение комплексно-тематического принципа в оформлении группового помещения, приемной и организации предметно-развивающей среды для самостоятельной деятельности детей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Визитка группы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Актуальность информации для родителей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Эстетичность и привлекательность информации для родителей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Неординарность, творчество педагогов в оформлении группового помещения и приемной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 колонка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в баллах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Каждый показатель оценивается от 0 до 5 баллов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5.3. Победители смотра-конкурса определяются по количеству набранных баллов. В зависимости от количества набранных баллов определяются призовые места: 1 место, 2 место, 3 место.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становятся 2 воспитателя, </w:t>
      </w:r>
      <w:proofErr w:type="gramStart"/>
      <w:r w:rsidRPr="00766A0E">
        <w:rPr>
          <w:rFonts w:ascii="Times New Roman" w:eastAsia="Times New Roman" w:hAnsi="Times New Roman" w:cs="Times New Roman"/>
          <w:sz w:val="28"/>
          <w:szCs w:val="28"/>
        </w:rPr>
        <w:t>работающие</w:t>
      </w:r>
      <w:proofErr w:type="gramEnd"/>
      <w:r w:rsidRPr="00766A0E">
        <w:rPr>
          <w:rFonts w:ascii="Times New Roman" w:eastAsia="Times New Roman" w:hAnsi="Times New Roman" w:cs="Times New Roman"/>
          <w:sz w:val="28"/>
          <w:szCs w:val="28"/>
        </w:rPr>
        <w:t xml:space="preserve"> на одной возрастной группе.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66A0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66A0E">
        <w:rPr>
          <w:rFonts w:ascii="Times New Roman" w:eastAsia="Times New Roman" w:hAnsi="Times New Roman" w:cs="Times New Roman"/>
          <w:sz w:val="28"/>
          <w:szCs w:val="28"/>
        </w:rPr>
        <w:t xml:space="preserve"> если воспитатели двух возрастных групп набрали одинаковое количество баллов, решение принимается комиссией коллегиально с учетом всех обстоятельств.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6. Подведение итогов смотра-конкурса. Награждение победителей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6.1. Итоги смотра-конкурса подводятся комиссией после заполнения</w:t>
      </w:r>
      <w:r w:rsidR="00554310">
        <w:rPr>
          <w:rFonts w:ascii="Times New Roman" w:eastAsia="Times New Roman" w:hAnsi="Times New Roman" w:cs="Times New Roman"/>
          <w:sz w:val="28"/>
          <w:szCs w:val="28"/>
        </w:rPr>
        <w:t xml:space="preserve"> оценочных листов, «___» ___2020</w:t>
      </w:r>
      <w:r w:rsidR="00F1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6.2. Победители смотра-конкурса поощряются почетными грамотами и премиями.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Награждение поб</w:t>
      </w:r>
      <w:r w:rsidR="00554310">
        <w:rPr>
          <w:rFonts w:ascii="Times New Roman" w:eastAsia="Times New Roman" w:hAnsi="Times New Roman" w:cs="Times New Roman"/>
          <w:sz w:val="28"/>
          <w:szCs w:val="28"/>
        </w:rPr>
        <w:t xml:space="preserve">едителей состоится «___» ___2020 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Премирование победителей осуществляется в соответствии с Положением об оплате т</w:t>
      </w:r>
      <w:r w:rsidR="00554310">
        <w:rPr>
          <w:rFonts w:ascii="Times New Roman" w:eastAsia="Times New Roman" w:hAnsi="Times New Roman" w:cs="Times New Roman"/>
          <w:sz w:val="28"/>
          <w:szCs w:val="28"/>
        </w:rPr>
        <w:t>руда работников МА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F15DE3">
        <w:rPr>
          <w:rFonts w:ascii="Times New Roman" w:eastAsia="Times New Roman" w:hAnsi="Times New Roman" w:cs="Times New Roman"/>
          <w:sz w:val="28"/>
          <w:szCs w:val="28"/>
        </w:rPr>
        <w:t>МО г. Краснодар «Детский сад общеразвивающего вида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» на заседании комиссии по распределению стимулирующего фонда.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Фотографии лучших групповых помещений и победителей размещаются на интернет-сайте детского сада.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7. Делопроизводство смотра-конкурса «Готовность групп к началу нового учебного года»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7.1. Результаты смотра каждого группового помещения заносятся каждым членом комиссии в оценочный лист смотра-конкурса «Готовность групп к началу нового учебного года».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7.2. Итоговые результаты смотра-конкурса «Готовность групп к началу нового учебного года» оформляются аналитической справкой и предоставляются комиссии по распределению стимулирующего фонда.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7.3. Информация о результатах проведенного смотра-конкурса доводится до работников заведующей ДОУ.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7.4. По итогам смотра-конкурса «Готовность групп к началу нов</w:t>
      </w:r>
      <w:r w:rsidR="00554310">
        <w:rPr>
          <w:rFonts w:ascii="Times New Roman" w:eastAsia="Times New Roman" w:hAnsi="Times New Roman" w:cs="Times New Roman"/>
          <w:sz w:val="28"/>
          <w:szCs w:val="28"/>
        </w:rPr>
        <w:t>ого учебного года» заведующей МА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F15DE3">
        <w:rPr>
          <w:rFonts w:ascii="Times New Roman" w:eastAsia="Times New Roman" w:hAnsi="Times New Roman" w:cs="Times New Roman"/>
          <w:sz w:val="28"/>
          <w:szCs w:val="28"/>
        </w:rPr>
        <w:t>МО г. Краснодар «Детский сад общеразвивающего вида</w:t>
      </w:r>
      <w:r w:rsidR="00120A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E4DB6">
        <w:rPr>
          <w:rFonts w:ascii="Times New Roman" w:eastAsia="Times New Roman" w:hAnsi="Times New Roman" w:cs="Times New Roman"/>
          <w:sz w:val="28"/>
          <w:szCs w:val="28"/>
        </w:rPr>
        <w:t>220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» могут быть приняты следующие локальные нормативные акты: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lastRenderedPageBreak/>
        <w:t>- приказ о поощрении;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- приказ о проведении тематического контроля;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- приказ о привлечении к дисциплинарной ответственности;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15DE3" w:rsidRDefault="00F15DE3" w:rsidP="00766A0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комиссии</w:t>
      </w:r>
    </w:p>
    <w:p w:rsidR="00766A0E" w:rsidRPr="00766A0E" w:rsidRDefault="00766A0E" w:rsidP="00766A0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смотра-конкурса</w:t>
      </w:r>
    </w:p>
    <w:p w:rsidR="00766A0E" w:rsidRPr="00766A0E" w:rsidRDefault="00766A0E" w:rsidP="00766A0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«Готовность групп к началу нового учебного года»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F15DE3" w:rsidRDefault="00F15DE3" w:rsidP="00766A0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Оценочный лист смотра-конкурса</w:t>
      </w:r>
    </w:p>
    <w:p w:rsidR="00766A0E" w:rsidRPr="00766A0E" w:rsidRDefault="00766A0E" w:rsidP="00766A0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«Готовность групп к началу нового учебного года»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Таблица: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3 колонки, 18 строк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 колонка</w:t>
      </w:r>
      <w:r w:rsidRPr="00766A0E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смотра-конкурса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1 - 16 строки - построчно перечисляются показатели смотра - конкурса (</w:t>
      </w:r>
      <w:proofErr w:type="gramStart"/>
      <w:r w:rsidRPr="00766A0E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766A0E">
        <w:rPr>
          <w:rFonts w:ascii="Times New Roman" w:eastAsia="Times New Roman" w:hAnsi="Times New Roman" w:cs="Times New Roman"/>
          <w:sz w:val="28"/>
          <w:szCs w:val="28"/>
        </w:rPr>
        <w:t>. п. 5.2) 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17 строка - "Итого баллов"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18 строка - "Рекомендации"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 колонка</w:t>
      </w:r>
      <w:r w:rsidRPr="00766A0E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Возможная оценка в баллах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От 0 до 5 баллов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 колонка</w:t>
      </w:r>
      <w:r w:rsidRPr="00766A0E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766A0E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группы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3 колонка делится еще на колонки, количество которых соответствует количеству групп в ДОУ.</w:t>
      </w:r>
    </w:p>
    <w:p w:rsidR="00766A0E" w:rsidRPr="00766A0E" w:rsidRDefault="00766A0E" w:rsidP="0076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A0E">
        <w:rPr>
          <w:rFonts w:ascii="Times New Roman" w:eastAsia="Times New Roman" w:hAnsi="Times New Roman" w:cs="Times New Roman"/>
          <w:sz w:val="28"/>
          <w:szCs w:val="28"/>
        </w:rPr>
        <w:t>При работе с оценочным листом смотра-конкурса напротив каждого показателя смотра-конкурса в колонке, соответствующей возрастной группе, проставляется количество баллов. В строке "Итого баллов" количество баллов по каждой возрастной группе суммируется.</w:t>
      </w:r>
    </w:p>
    <w:p w:rsidR="004E1050" w:rsidRPr="00766A0E" w:rsidRDefault="004E1050" w:rsidP="0076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1050" w:rsidRPr="00766A0E" w:rsidSect="0038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A0E"/>
    <w:rsid w:val="00065335"/>
    <w:rsid w:val="00120A9E"/>
    <w:rsid w:val="00197B4F"/>
    <w:rsid w:val="00227D75"/>
    <w:rsid w:val="00382EB4"/>
    <w:rsid w:val="004E1050"/>
    <w:rsid w:val="00554310"/>
    <w:rsid w:val="00766A0E"/>
    <w:rsid w:val="007E4DB6"/>
    <w:rsid w:val="00991A09"/>
    <w:rsid w:val="00D30588"/>
    <w:rsid w:val="00F15DE3"/>
    <w:rsid w:val="00F7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B4"/>
  </w:style>
  <w:style w:type="paragraph" w:styleId="3">
    <w:name w:val="heading 3"/>
    <w:basedOn w:val="a"/>
    <w:link w:val="30"/>
    <w:uiPriority w:val="9"/>
    <w:qFormat/>
    <w:rsid w:val="00766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A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6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A0E"/>
    <w:rPr>
      <w:b/>
      <w:bCs/>
    </w:rPr>
  </w:style>
  <w:style w:type="character" w:customStyle="1" w:styleId="apple-converted-space">
    <w:name w:val="apple-converted-space"/>
    <w:basedOn w:val="a0"/>
    <w:rsid w:val="00766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3</cp:revision>
  <dcterms:created xsi:type="dcterms:W3CDTF">2020-09-30T09:19:00Z</dcterms:created>
  <dcterms:modified xsi:type="dcterms:W3CDTF">2020-10-06T08:07:00Z</dcterms:modified>
</cp:coreProperties>
</file>