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2D" w:rsidRPr="00CD432D" w:rsidRDefault="00C72E2F" w:rsidP="00CD432D">
      <w:pPr>
        <w:shd w:val="clear" w:color="auto" w:fill="FFFFFF"/>
        <w:spacing w:after="0" w:line="240" w:lineRule="auto"/>
        <w:ind w:firstLine="709"/>
        <w:jc w:val="center"/>
        <w:outlineLvl w:val="0"/>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36"/>
          <w:szCs w:val="36"/>
        </w:rPr>
        <w:t>Семинар для педагогов МА</w:t>
      </w:r>
      <w:r w:rsidR="00CD432D" w:rsidRPr="00CD432D">
        <w:rPr>
          <w:rFonts w:ascii="Times New Roman" w:eastAsia="Times New Roman" w:hAnsi="Times New Roman" w:cs="Times New Roman"/>
          <w:b/>
          <w:kern w:val="36"/>
          <w:sz w:val="36"/>
          <w:szCs w:val="36"/>
        </w:rPr>
        <w:t>ДОУ «Организация предметно-развивающей среды в группах»</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Предварительная работа: повторить приказ Минобрнауки России от 17.10.2013г. № 1155 «Об утверждении федерального государственного образовательного стандарта дошкольного образования».</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I. ВВОДНАЯ ЧАСТЬ</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Старший воспитатель: Уважаемые педагоги, сегодня я пригласила вас на очередную деловую встречу. В качестве разминки мы поиграем в игру «Докажи очевидное»: я буду делать общеизве</w:t>
      </w:r>
      <w:r w:rsidR="00C72E2F">
        <w:rPr>
          <w:rFonts w:ascii="Times New Roman" w:eastAsia="Times New Roman" w:hAnsi="Times New Roman" w:cs="Times New Roman"/>
          <w:sz w:val="28"/>
          <w:szCs w:val="28"/>
        </w:rPr>
        <w:t>стные утверждения,</w:t>
      </w:r>
      <w:r w:rsidRPr="00CD432D">
        <w:rPr>
          <w:rFonts w:ascii="Times New Roman" w:eastAsia="Times New Roman" w:hAnsi="Times New Roman" w:cs="Times New Roman"/>
          <w:sz w:val="28"/>
          <w:szCs w:val="28"/>
        </w:rPr>
        <w:t xml:space="preserve"> а вы должны доказать эти утверждения на примерах из своей практической работы.</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осуществление индивидуально – личностного подхода в оснащении предметно – пространственной среды группы.</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2. Содействие и сотрудничество детей и взрослых, признание ребенка полноценным участником образовательных отношений в предметно – пространственной среде.</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3. Поддержка инициативы детей в различных видах детской деятельности.</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4. Формирование познавательных интересов и познавательных действий ребенка в различных видах деятельности в предметно – пространственной среде группы.</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5. Учет этнокультурной ситуации развития детей в предметно – пространственной среде.</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(После каждого утверждения предоставляется слово воспитателям, которые комментируют значение предметно – пространственной среды в групповых помещениях ДОУ, опираясь на свой опыт работы и наблюдения за самостоятельной деятельностью детей в развивающей среде.)</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 xml:space="preserve">Старший воспитатель: </w:t>
      </w:r>
      <w:proofErr w:type="gramStart"/>
      <w:r w:rsidRPr="00CD432D">
        <w:rPr>
          <w:rFonts w:ascii="Times New Roman" w:eastAsia="Times New Roman" w:hAnsi="Times New Roman" w:cs="Times New Roman"/>
          <w:sz w:val="28"/>
          <w:szCs w:val="28"/>
        </w:rPr>
        <w:t>Обобщая выступления, я закончу словами «Среда – формирует, среда, как никакой другой педагог – развивает, среда – воспитывает».</w:t>
      </w:r>
      <w:proofErr w:type="gramEnd"/>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II. ОСНОВНАЯ ЧАСТЬ</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Старший воспитатель: Деятельность воспитателя по организации, оснащению предметно – пространственной среды должна начинаться с проведения диагностики, которая помогает определить стартовое начало. Но для этого мы должны вспомнить требования примерной основной общеобразовательной программы, на основе которой построена наша образовательная программа, какие требования выдвигаются при организации предметно – пространственной среды в каждой возрастной группе.</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(Заслушиваются выступления воспитателей, по содержанию игрового материала и оборудования по 5 образовательным областям в каждой возрастной группе и его количество на группу или подгруппу детей)</w:t>
      </w:r>
      <w:proofErr w:type="gramStart"/>
      <w:r w:rsidRPr="00CD432D">
        <w:rPr>
          <w:rFonts w:ascii="Times New Roman" w:eastAsia="Times New Roman" w:hAnsi="Times New Roman" w:cs="Times New Roman"/>
          <w:sz w:val="28"/>
          <w:szCs w:val="28"/>
        </w:rPr>
        <w:t xml:space="preserve"> .</w:t>
      </w:r>
      <w:proofErr w:type="gramEnd"/>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lastRenderedPageBreak/>
        <w:t xml:space="preserve">Старший воспитатель: Известно, что одним из методов педагогической диагностики является наблюдение. Сейчас мы с вами понаблюдаем за самостоятельной деятельностью детей в предметно – развивающей среде, которую организовал воспитатель средней группы. Одновременно вы будете оценивать игровые умения выбранного вами ребенка, какие игры и </w:t>
      </w:r>
      <w:proofErr w:type="gramStart"/>
      <w:r w:rsidRPr="00CD432D">
        <w:rPr>
          <w:rFonts w:ascii="Times New Roman" w:eastAsia="Times New Roman" w:hAnsi="Times New Roman" w:cs="Times New Roman"/>
          <w:sz w:val="28"/>
          <w:szCs w:val="28"/>
        </w:rPr>
        <w:t>предметны</w:t>
      </w:r>
      <w:proofErr w:type="gramEnd"/>
      <w:r w:rsidRPr="00CD432D">
        <w:rPr>
          <w:rFonts w:ascii="Times New Roman" w:eastAsia="Times New Roman" w:hAnsi="Times New Roman" w:cs="Times New Roman"/>
          <w:sz w:val="28"/>
          <w:szCs w:val="28"/>
        </w:rPr>
        <w:t xml:space="preserve"> вызывают наибольший интерес у детей, какие наиболее часто берутся детьми.</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Участникам семинара предлагается взять по одной карточке с написанным на ней именем ребенка. У детей - участников игры на одежде значки с их именами. Воспитатель организует сюжетную игру: сначала индивидуально, затем с небольшими группами детей. Во время взаимодействия с детьми воспитатель побуждает их выполнять условные игровые действия: варить суп в кастрюльке, причесывать куклу и пр.</w:t>
      </w:r>
      <w:proofErr w:type="gramStart"/>
      <w:r w:rsidRPr="00CD432D">
        <w:rPr>
          <w:rFonts w:ascii="Times New Roman" w:eastAsia="Times New Roman" w:hAnsi="Times New Roman" w:cs="Times New Roman"/>
          <w:sz w:val="28"/>
          <w:szCs w:val="28"/>
        </w:rPr>
        <w:t xml:space="preserve"> ;</w:t>
      </w:r>
      <w:proofErr w:type="gramEnd"/>
      <w:r w:rsidRPr="00CD432D">
        <w:rPr>
          <w:rFonts w:ascii="Times New Roman" w:eastAsia="Times New Roman" w:hAnsi="Times New Roman" w:cs="Times New Roman"/>
          <w:sz w:val="28"/>
          <w:szCs w:val="28"/>
        </w:rPr>
        <w:t xml:space="preserve"> использовать предметы-заместители (палочку вместо ложки, кубик вместо мыла) и воображаемые предметы (покрутить руль, которого нет, налить водичку из нарисованного крана, предлагает поиграть в настольно – печатные игры, взять посмотреть иллюстративный материал, предлагает организовать художественную деятельность: рисование, лепку, конструирование из бумаги и т. д. В ходе деятельности воспитатель называет свои действия, стимулирует детей на обозначение игровых действий словом и на речевое взаимодействие со сверстниками.</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(После просмотра самостоятельной игровой деятельности детей в предметно – развивающей среде воспитатели оценивают уровень сформированности игровых умений у наблюдаемого ребенка, умение заинтересовать себя различным игровым оборудованием, соответствуют ли игровые умения детей программным и возрастным требованиям)</w:t>
      </w:r>
      <w:proofErr w:type="gramStart"/>
      <w:r w:rsidRPr="00CD432D">
        <w:rPr>
          <w:rFonts w:ascii="Times New Roman" w:eastAsia="Times New Roman" w:hAnsi="Times New Roman" w:cs="Times New Roman"/>
          <w:sz w:val="28"/>
          <w:szCs w:val="28"/>
        </w:rPr>
        <w:t xml:space="preserve"> .</w:t>
      </w:r>
      <w:proofErr w:type="gramEnd"/>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Старший воспитатель: К развивающей предметно – пространственной среде в Приказе Минобрнауки России от 17.10.2013г. № 1155 прописаны основные требования, которые должны учитываться педагогами при реализации основной образовательной программы ДОУ. Вы их уже неоднократно слышали сейчас вам необходимо каждому взять по одному из требований и провести анализ развивающей предметно – пространственной среды представленной группы (в которой проводилась самостоятельная игровая деятельность детей) на соответствие или несоответствие данным требованиям. А так же вам необходимо разработать план по устранению выявленных нарушений (чем и в каком количестве дополнить игровой материал, дать рекомендации как его разместить в группе).</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proofErr w:type="gramStart"/>
      <w:r w:rsidRPr="00CD432D">
        <w:rPr>
          <w:rFonts w:ascii="Times New Roman" w:eastAsia="Times New Roman" w:hAnsi="Times New Roman" w:cs="Times New Roman"/>
          <w:sz w:val="28"/>
          <w:szCs w:val="28"/>
        </w:rPr>
        <w:t xml:space="preserve">(воспитатели анализируют предметно – пространственную среду в соответствии с требованиями: развивающая предметно – пространственная среда обеспечивает максимальную реализацию образовательного потенциала пространства Организации, группы, а так же территории, прилегающей к организации; развивающая предметно – пространственная среда должна обеспечивать возможность общения и совместной деятельности детей и взрослых, двигательной активности детей; развивающая предметно – пространственная среда должна обеспечивать реализацию различных </w:t>
      </w:r>
      <w:r w:rsidRPr="00CD432D">
        <w:rPr>
          <w:rFonts w:ascii="Times New Roman" w:eastAsia="Times New Roman" w:hAnsi="Times New Roman" w:cs="Times New Roman"/>
          <w:sz w:val="28"/>
          <w:szCs w:val="28"/>
        </w:rPr>
        <w:lastRenderedPageBreak/>
        <w:t>образовательных программ;</w:t>
      </w:r>
      <w:proofErr w:type="gramEnd"/>
      <w:r w:rsidRPr="00CD432D">
        <w:rPr>
          <w:rFonts w:ascii="Times New Roman" w:eastAsia="Times New Roman" w:hAnsi="Times New Roman" w:cs="Times New Roman"/>
          <w:sz w:val="28"/>
          <w:szCs w:val="28"/>
        </w:rPr>
        <w:t xml:space="preserve"> </w:t>
      </w:r>
      <w:proofErr w:type="gramStart"/>
      <w:r w:rsidRPr="00CD432D">
        <w:rPr>
          <w:rFonts w:ascii="Times New Roman" w:eastAsia="Times New Roman" w:hAnsi="Times New Roman" w:cs="Times New Roman"/>
          <w:sz w:val="28"/>
          <w:szCs w:val="28"/>
        </w:rPr>
        <w:t>развивающая предметно – пространственная среда должна обеспечивать учет возрастных особенностей детей; развивающая предметно – пространственная среда должна быть содержательно – насыщенной; развивающая предметно – пространственная среда должна быть трансформируемой; развивающая предметно – пространственная среда должна быть полифункциональной; развивающая предметно – пространственная среда должна быть вариативной; развивающая предметно – пространственная среда должна быть доступной; развивающая предметно – пространственная среда должна быть безопасной;)</w:t>
      </w:r>
      <w:proofErr w:type="gramEnd"/>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Старший воспитатель делает оценку представленного педагогами анализа развивающей среды</w:t>
      </w:r>
      <w:proofErr w:type="gramStart"/>
      <w:r w:rsidRPr="00CD432D">
        <w:rPr>
          <w:rFonts w:ascii="Times New Roman" w:eastAsia="Times New Roman" w:hAnsi="Times New Roman" w:cs="Times New Roman"/>
          <w:sz w:val="28"/>
          <w:szCs w:val="28"/>
        </w:rPr>
        <w:t xml:space="preserve"> :</w:t>
      </w:r>
      <w:proofErr w:type="gramEnd"/>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 xml:space="preserve">- Предложенные вами рекомендации по оснащению и размещению игрового оборудования в групповых комнатах обеспечат формирование необходимых структурных компонентов игровой деятельности у детей. Они вполне могут быть реализованы </w:t>
      </w:r>
      <w:proofErr w:type="gramStart"/>
      <w:r w:rsidRPr="00CD432D">
        <w:rPr>
          <w:rFonts w:ascii="Times New Roman" w:eastAsia="Times New Roman" w:hAnsi="Times New Roman" w:cs="Times New Roman"/>
          <w:sz w:val="28"/>
          <w:szCs w:val="28"/>
        </w:rPr>
        <w:t>в</w:t>
      </w:r>
      <w:proofErr w:type="gramEnd"/>
      <w:r w:rsidRPr="00CD432D">
        <w:rPr>
          <w:rFonts w:ascii="Times New Roman" w:eastAsia="Times New Roman" w:hAnsi="Times New Roman" w:cs="Times New Roman"/>
          <w:sz w:val="28"/>
          <w:szCs w:val="28"/>
        </w:rPr>
        <w:t xml:space="preserve"> ближайшие 2-3 месяца.</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III. ЗАКЛЮЧИТЕЛЬНАЯ ЧАСТЬ</w:t>
      </w:r>
    </w:p>
    <w:p w:rsidR="00CD432D" w:rsidRPr="00CD432D" w:rsidRDefault="00CD432D" w:rsidP="00CD432D">
      <w:pPr>
        <w:spacing w:after="0" w:line="240" w:lineRule="auto"/>
        <w:ind w:firstLine="709"/>
        <w:jc w:val="both"/>
        <w:rPr>
          <w:rFonts w:ascii="Times New Roman" w:eastAsia="Times New Roman" w:hAnsi="Times New Roman" w:cs="Times New Roman"/>
          <w:sz w:val="28"/>
          <w:szCs w:val="28"/>
        </w:rPr>
      </w:pPr>
      <w:r w:rsidRPr="00CD432D">
        <w:rPr>
          <w:rFonts w:ascii="Times New Roman" w:eastAsia="Times New Roman" w:hAnsi="Times New Roman" w:cs="Times New Roman"/>
          <w:sz w:val="28"/>
          <w:szCs w:val="28"/>
        </w:rPr>
        <w:t>Старший воспитатель: Я с удовольствием отмечаю, что цель семинара-практикума достигнута. Научившись проводить анализ и планировать работу по организации предметно – пространственной среды, вы решили важную задачу: исходить из интересов ребенка и перспектив его развития с помощью окружающего игрового материала. В какие бы игры не играли ваши воспитанники, будьте не рядом, а вместе с ними.</w:t>
      </w:r>
    </w:p>
    <w:p w:rsidR="00A05442" w:rsidRPr="00CD432D" w:rsidRDefault="00A05442" w:rsidP="00CD432D">
      <w:pPr>
        <w:spacing w:after="0" w:line="240" w:lineRule="auto"/>
        <w:ind w:firstLine="709"/>
        <w:jc w:val="both"/>
        <w:rPr>
          <w:rFonts w:ascii="Times New Roman" w:hAnsi="Times New Roman" w:cs="Times New Roman"/>
          <w:sz w:val="28"/>
          <w:szCs w:val="28"/>
        </w:rPr>
      </w:pPr>
    </w:p>
    <w:sectPr w:rsidR="00A05442" w:rsidRPr="00CD432D" w:rsidSect="00945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D432D"/>
    <w:rsid w:val="009451BA"/>
    <w:rsid w:val="00A05442"/>
    <w:rsid w:val="00C72E2F"/>
    <w:rsid w:val="00CD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BA"/>
  </w:style>
  <w:style w:type="paragraph" w:styleId="1">
    <w:name w:val="heading 1"/>
    <w:basedOn w:val="a"/>
    <w:link w:val="10"/>
    <w:uiPriority w:val="9"/>
    <w:qFormat/>
    <w:rsid w:val="00CD4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32D"/>
    <w:rPr>
      <w:rFonts w:ascii="Times New Roman" w:eastAsia="Times New Roman" w:hAnsi="Times New Roman" w:cs="Times New Roman"/>
      <w:b/>
      <w:bCs/>
      <w:kern w:val="36"/>
      <w:sz w:val="48"/>
      <w:szCs w:val="48"/>
    </w:rPr>
  </w:style>
  <w:style w:type="paragraph" w:customStyle="1" w:styleId="headline">
    <w:name w:val="headline"/>
    <w:basedOn w:val="a"/>
    <w:rsid w:val="00CD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D432D"/>
  </w:style>
  <w:style w:type="paragraph" w:styleId="a3">
    <w:name w:val="Normal (Web)"/>
    <w:basedOn w:val="a"/>
    <w:uiPriority w:val="99"/>
    <w:semiHidden/>
    <w:unhideWhenUsed/>
    <w:rsid w:val="00CD4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381256">
      <w:bodyDiv w:val="1"/>
      <w:marLeft w:val="0"/>
      <w:marRight w:val="0"/>
      <w:marTop w:val="0"/>
      <w:marBottom w:val="0"/>
      <w:divBdr>
        <w:top w:val="none" w:sz="0" w:space="0" w:color="auto"/>
        <w:left w:val="none" w:sz="0" w:space="0" w:color="auto"/>
        <w:bottom w:val="none" w:sz="0" w:space="0" w:color="auto"/>
        <w:right w:val="none" w:sz="0" w:space="0" w:color="auto"/>
      </w:divBdr>
      <w:divsChild>
        <w:div w:id="148774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5645</Characters>
  <Application>Microsoft Office Word</Application>
  <DocSecurity>0</DocSecurity>
  <Lines>47</Lines>
  <Paragraphs>13</Paragraphs>
  <ScaleCrop>false</ScaleCrop>
  <Company>Reanimator Extreme Edition</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Аэлита</dc:creator>
  <cp:lastModifiedBy>Пользователь Windows</cp:lastModifiedBy>
  <cp:revision>2</cp:revision>
  <dcterms:created xsi:type="dcterms:W3CDTF">2020-10-05T10:40:00Z</dcterms:created>
  <dcterms:modified xsi:type="dcterms:W3CDTF">2020-10-05T10:40:00Z</dcterms:modified>
</cp:coreProperties>
</file>